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DFB" w:rsidRPr="00082ED1" w:rsidRDefault="00436DFB">
      <w:pPr>
        <w:rPr>
          <w:b/>
          <w:bCs/>
        </w:rPr>
      </w:pPr>
      <w:proofErr w:type="spellStart"/>
      <w:r w:rsidRPr="00436DFB">
        <w:rPr>
          <w:b/>
          <w:bCs/>
        </w:rPr>
        <w:t>Fiskal</w:t>
      </w:r>
      <w:proofErr w:type="spellEnd"/>
      <w:r w:rsidRPr="00436DFB">
        <w:rPr>
          <w:b/>
          <w:bCs/>
        </w:rPr>
        <w:t xml:space="preserve"> PRO – prelazak na euro</w:t>
      </w:r>
    </w:p>
    <w:p w:rsidR="00436DFB" w:rsidRDefault="00436DFB" w:rsidP="00436DFB">
      <w:pPr>
        <w:keepNext/>
      </w:pPr>
      <w:r>
        <w:t>Republika Hrvatska 01.01.2023. godine uvodi EUR kao svoju valutu i mijenja HRK po tečaju od 7,5345 HRK za 1 EUR.</w:t>
      </w:r>
      <w:r>
        <w:t xml:space="preserve"> </w:t>
      </w:r>
      <w:r w:rsidR="00082ED1">
        <w:t xml:space="preserve">Prije prvog sljedećeg rada sa </w:t>
      </w:r>
      <w:proofErr w:type="spellStart"/>
      <w:r w:rsidR="00082ED1">
        <w:t>Fiskal</w:t>
      </w:r>
      <w:proofErr w:type="spellEnd"/>
      <w:r w:rsidR="00082ED1">
        <w:t xml:space="preserve"> PRO </w:t>
      </w:r>
      <w:r w:rsidR="00082ED1" w:rsidRPr="00E6295F">
        <w:rPr>
          <w:b/>
          <w:bCs/>
        </w:rPr>
        <w:t>od datuma</w:t>
      </w:r>
      <w:r w:rsidRPr="00E6295F">
        <w:rPr>
          <w:b/>
          <w:bCs/>
        </w:rPr>
        <w:t xml:space="preserve"> 01.01.2023</w:t>
      </w:r>
      <w:r w:rsidR="00E6295F" w:rsidRPr="00E6295F">
        <w:rPr>
          <w:b/>
          <w:bCs/>
        </w:rPr>
        <w:t xml:space="preserve"> </w:t>
      </w:r>
      <w:r w:rsidR="00E6295F">
        <w:t>(ili nekog kasnijeg datuma ovisno o tome kada u novoj godini započnete sa rado</w:t>
      </w:r>
      <w:r w:rsidR="0056714D">
        <w:t>m</w:t>
      </w:r>
      <w:r w:rsidR="00E6295F">
        <w:t>)</w:t>
      </w:r>
      <w:r>
        <w:t xml:space="preserve"> potrebno je pustiti funkciju konverzije. Ovu funkciju možete </w:t>
      </w:r>
      <w:r w:rsidR="008B2100">
        <w:t>pustiti</w:t>
      </w:r>
      <w:r>
        <w:t xml:space="preserve"> tako što unutar meni-a operativni rad  odaberete KONVERZIJA HRK </w:t>
      </w:r>
      <w:r>
        <w:sym w:font="Wingdings" w:char="F0E0"/>
      </w:r>
      <w:r>
        <w:t xml:space="preserve"> EUR (</w:t>
      </w:r>
      <w:r>
        <w:fldChar w:fldCharType="begin"/>
      </w:r>
      <w:r>
        <w:instrText xml:space="preserve"> REF _Ref123027516 \h </w:instrText>
      </w:r>
      <w:r>
        <w:fldChar w:fldCharType="separate"/>
      </w:r>
      <w:r>
        <w:t xml:space="preserve">Slika </w:t>
      </w:r>
      <w:r>
        <w:rPr>
          <w:noProof/>
        </w:rPr>
        <w:t>1</w:t>
      </w:r>
      <w:r>
        <w:fldChar w:fldCharType="end"/>
      </w:r>
      <w:r>
        <w:t xml:space="preserve">). </w:t>
      </w:r>
      <w:r>
        <w:rPr>
          <w:noProof/>
        </w:rPr>
        <w:drawing>
          <wp:inline distT="0" distB="0" distL="0" distR="0" wp14:anchorId="00E1C8F3" wp14:editId="70E6C29A">
            <wp:extent cx="576072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DFB" w:rsidRDefault="00436DFB" w:rsidP="00436DFB">
      <w:pPr>
        <w:pStyle w:val="Caption"/>
      </w:pPr>
      <w:bookmarkStart w:id="0" w:name="_Ref123027516"/>
      <w:r>
        <w:t xml:space="preserve">Slika </w:t>
      </w:r>
      <w:fldSimple w:instr=" SEQ Slika \* ARABIC ">
        <w:r w:rsidR="00DC14D1">
          <w:rPr>
            <w:noProof/>
          </w:rPr>
          <w:t>1</w:t>
        </w:r>
      </w:fldSimple>
      <w:bookmarkEnd w:id="0"/>
    </w:p>
    <w:p w:rsidR="00F67DFE" w:rsidRDefault="00F67DFE" w:rsidP="00F67DFE">
      <w:r>
        <w:t>Nakon toga pojavit će Vam se poruka da li želite izvršiti konverziju</w:t>
      </w:r>
      <w:r w:rsidR="00DC14D1">
        <w:t xml:space="preserve"> (</w:t>
      </w:r>
      <w:r w:rsidR="00DC14D1">
        <w:fldChar w:fldCharType="begin"/>
      </w:r>
      <w:r w:rsidR="00DC14D1">
        <w:instrText xml:space="preserve"> REF _Ref123028031 \h </w:instrText>
      </w:r>
      <w:r w:rsidR="00DC14D1">
        <w:fldChar w:fldCharType="separate"/>
      </w:r>
      <w:r w:rsidR="00DC14D1">
        <w:t xml:space="preserve">Slika </w:t>
      </w:r>
      <w:r w:rsidR="00DC14D1">
        <w:rPr>
          <w:noProof/>
        </w:rPr>
        <w:t>2</w:t>
      </w:r>
      <w:r w:rsidR="00DC14D1">
        <w:fldChar w:fldCharType="end"/>
      </w:r>
      <w:r w:rsidR="00DC14D1">
        <w:t>)</w:t>
      </w:r>
      <w:r>
        <w:t xml:space="preserve"> . Odaberite da, i sačekajte dok se konverzija izvrši</w:t>
      </w:r>
      <w:r w:rsidR="00DC14D1">
        <w:t>. Funkcija konverzije podijelit će cijene</w:t>
      </w:r>
      <w:r w:rsidR="00AE7A6F">
        <w:t xml:space="preserve"> (i još neke vrijednosti)</w:t>
      </w:r>
      <w:r w:rsidR="00DC14D1">
        <w:t xml:space="preserve"> </w:t>
      </w:r>
      <w:r w:rsidR="00AE7A6F">
        <w:t xml:space="preserve">navedene u materijalima, cjeniku i zalihi sa tečajem konverzije </w:t>
      </w:r>
      <w:r w:rsidR="00AE7A6F">
        <w:t>7,5345</w:t>
      </w:r>
      <w:r w:rsidR="00AE7A6F">
        <w:t>, te u postavi staviti da je EUR osnovna valuta.</w:t>
      </w:r>
    </w:p>
    <w:p w:rsidR="00DC14D1" w:rsidRDefault="00DC14D1" w:rsidP="00DC14D1">
      <w:pPr>
        <w:keepNext/>
      </w:pPr>
      <w:r>
        <w:rPr>
          <w:noProof/>
        </w:rPr>
        <w:drawing>
          <wp:inline distT="0" distB="0" distL="0" distR="0" wp14:anchorId="19D10490" wp14:editId="02DE0E5D">
            <wp:extent cx="5760720" cy="22028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D1" w:rsidRDefault="00DC14D1" w:rsidP="00DC14D1">
      <w:pPr>
        <w:pStyle w:val="Caption"/>
      </w:pPr>
      <w:bookmarkStart w:id="1" w:name="_Ref123028031"/>
      <w:r>
        <w:t xml:space="preserve">Slika </w:t>
      </w:r>
      <w:fldSimple w:instr=" SEQ Slika \* ARABIC ">
        <w:r>
          <w:rPr>
            <w:noProof/>
          </w:rPr>
          <w:t>2</w:t>
        </w:r>
      </w:fldSimple>
      <w:bookmarkEnd w:id="1"/>
    </w:p>
    <w:p w:rsidR="00DC14D1" w:rsidRPr="00DC14D1" w:rsidRDefault="00DC14D1" w:rsidP="00DC14D1">
      <w:r>
        <w:t>Nakon uspješno završene funkcije, pojavit će Vam se poruka prikazan</w:t>
      </w:r>
      <w:r w:rsidR="00082ED1">
        <w:t>a</w:t>
      </w:r>
      <w:r>
        <w:t xml:space="preserve"> na </w:t>
      </w:r>
      <w:r>
        <w:fldChar w:fldCharType="begin"/>
      </w:r>
      <w:r>
        <w:instrText xml:space="preserve"> REF _Ref123028151 \h </w:instrText>
      </w:r>
      <w:r>
        <w:fldChar w:fldCharType="separate"/>
      </w:r>
      <w:r>
        <w:t xml:space="preserve">Slika </w:t>
      </w:r>
      <w:r>
        <w:rPr>
          <w:noProof/>
        </w:rPr>
        <w:t>3</w:t>
      </w:r>
      <w:r>
        <w:fldChar w:fldCharType="end"/>
      </w:r>
      <w:r>
        <w:t>.</w:t>
      </w:r>
      <w:r w:rsidR="00E6295F">
        <w:t xml:space="preserve"> </w:t>
      </w:r>
    </w:p>
    <w:p w:rsidR="00DC14D1" w:rsidRDefault="00DC14D1" w:rsidP="00DC14D1">
      <w:pPr>
        <w:keepNext/>
      </w:pPr>
      <w:r>
        <w:rPr>
          <w:noProof/>
        </w:rPr>
        <w:lastRenderedPageBreak/>
        <w:drawing>
          <wp:inline distT="0" distB="0" distL="0" distR="0" wp14:anchorId="402964AF" wp14:editId="0BABE07C">
            <wp:extent cx="5760720" cy="1888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D1" w:rsidRDefault="00DC14D1" w:rsidP="00DC14D1">
      <w:pPr>
        <w:pStyle w:val="Caption"/>
      </w:pPr>
      <w:bookmarkStart w:id="2" w:name="_Ref123028151"/>
      <w:r>
        <w:t xml:space="preserve">Slika </w:t>
      </w:r>
      <w:fldSimple w:instr=" SEQ Slika \* ARABIC ">
        <w:r>
          <w:rPr>
            <w:noProof/>
          </w:rPr>
          <w:t>3</w:t>
        </w:r>
      </w:fldSimple>
      <w:bookmarkEnd w:id="2"/>
    </w:p>
    <w:p w:rsidR="00AE7A6F" w:rsidRDefault="00AE7A6F" w:rsidP="00AE7A6F">
      <w:r>
        <w:t>Nakon ovoga možete nastaviti dalje sa radom.</w:t>
      </w:r>
    </w:p>
    <w:p w:rsidR="00E856D7" w:rsidRDefault="00E856D7" w:rsidP="00AE7A6F"/>
    <w:p w:rsidR="00E856D7" w:rsidRPr="00AE7A6F" w:rsidRDefault="00E856D7" w:rsidP="00AE7A6F">
      <w:r w:rsidRPr="00E856D7">
        <w:rPr>
          <w:b/>
          <w:bCs/>
        </w:rPr>
        <w:t>Napomena:</w:t>
      </w:r>
      <w:r>
        <w:t xml:space="preserve"> Funkciju konverzije potrebno je pustiti samo jednom. Također, funkciju nije preporučeno puštati prije 01.01.2023. </w:t>
      </w:r>
    </w:p>
    <w:p w:rsidR="00DC14D1" w:rsidRPr="00DC14D1" w:rsidRDefault="00DC14D1" w:rsidP="00DC14D1"/>
    <w:sectPr w:rsidR="00DC14D1" w:rsidRPr="00DC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3D"/>
    <w:rsid w:val="00082ED1"/>
    <w:rsid w:val="001D4C7C"/>
    <w:rsid w:val="00436DFB"/>
    <w:rsid w:val="0046693D"/>
    <w:rsid w:val="0056714D"/>
    <w:rsid w:val="00814B29"/>
    <w:rsid w:val="008B2100"/>
    <w:rsid w:val="00AE7A6F"/>
    <w:rsid w:val="00DC14D1"/>
    <w:rsid w:val="00E6295F"/>
    <w:rsid w:val="00E856D7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EA14"/>
  <w15:chartTrackingRefBased/>
  <w15:docId w15:val="{B5DD097C-7534-46B4-8B49-359044CB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36DF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AC4B-C9D1-47F7-A94D-8ED2CA85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Dujić</dc:creator>
  <cp:keywords/>
  <dc:description/>
  <cp:lastModifiedBy>Josip Dujić</cp:lastModifiedBy>
  <cp:revision>8</cp:revision>
  <dcterms:created xsi:type="dcterms:W3CDTF">2022-12-27T08:15:00Z</dcterms:created>
  <dcterms:modified xsi:type="dcterms:W3CDTF">2022-12-27T13:21:00Z</dcterms:modified>
</cp:coreProperties>
</file>